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E27" w:rsidRDefault="00664E27"/>
    <w:p w:rsidR="00CE11BA" w:rsidRDefault="00CE11BA" w:rsidP="00CE11BA">
      <w:pPr>
        <w:pStyle w:val="Default"/>
        <w:rPr>
          <w:sz w:val="22"/>
          <w:szCs w:val="22"/>
        </w:rPr>
      </w:pPr>
      <w:r>
        <w:rPr>
          <w:sz w:val="22"/>
          <w:szCs w:val="22"/>
        </w:rPr>
        <w:t xml:space="preserve">“As to the history of the revolution, my ideas may be peculiar, perhaps singular.  What do we mean by the revolution?  The war?  That was no part of the revolution; it was only an effect and consequence of it.  The revolution was in the minds of the people, and this was effected from 1760 to 1775, in the course of fifteen years, before a drop of blood was shed at Lexington.” </w:t>
      </w:r>
    </w:p>
    <w:p w:rsidR="00CE11BA" w:rsidRDefault="00CE11BA" w:rsidP="00CE11BA">
      <w:pPr>
        <w:widowControl w:val="0"/>
        <w:rPr>
          <w:sz w:val="22"/>
          <w:szCs w:val="22"/>
        </w:rPr>
      </w:pPr>
    </w:p>
    <w:p w:rsidR="00CE11BA" w:rsidRDefault="00CE11BA" w:rsidP="00CE11BA">
      <w:pPr>
        <w:widowControl w:val="0"/>
        <w:jc w:val="right"/>
        <w:rPr>
          <w:sz w:val="22"/>
          <w:szCs w:val="22"/>
        </w:rPr>
      </w:pPr>
      <w:r>
        <w:rPr>
          <w:sz w:val="22"/>
          <w:szCs w:val="22"/>
        </w:rPr>
        <w:t>Former president John Adams to former president Thomas Jefferson, August 1815</w:t>
      </w:r>
    </w:p>
    <w:p w:rsidR="00CE11BA" w:rsidRDefault="00CE11BA" w:rsidP="00CE11BA">
      <w:pPr>
        <w:widowControl w:val="0"/>
        <w:rPr>
          <w:sz w:val="22"/>
          <w:szCs w:val="22"/>
        </w:rPr>
      </w:pPr>
    </w:p>
    <w:p w:rsidR="00CE11BA" w:rsidRDefault="00CE11BA" w:rsidP="00CE11BA">
      <w:pPr>
        <w:widowControl w:val="0"/>
        <w:rPr>
          <w:sz w:val="22"/>
          <w:szCs w:val="22"/>
        </w:rPr>
      </w:pPr>
    </w:p>
    <w:p w:rsidR="00CE11BA" w:rsidRDefault="00CE11BA" w:rsidP="00CE11BA">
      <w:pPr>
        <w:pStyle w:val="Default"/>
        <w:rPr>
          <w:sz w:val="22"/>
          <w:szCs w:val="22"/>
        </w:rPr>
      </w:pPr>
      <w:r>
        <w:rPr>
          <w:sz w:val="22"/>
          <w:szCs w:val="22"/>
        </w:rPr>
        <w:t xml:space="preserve">“There is nothing more common than to confound the terms of the American Revolution with those of the late American war.  The American war is over: but this is far from being the case with the American Revolution.  On the contrary, nothing but the first act of the great drama is closed.  It remains yet to establish and perfect our new forms of government; and to prepare the principles, morals, and manners of our citizens, for these forms of government, after they are established and brought to perfection.” </w:t>
      </w:r>
    </w:p>
    <w:p w:rsidR="00CE11BA" w:rsidRDefault="00CE11BA" w:rsidP="00CE11BA">
      <w:pPr>
        <w:widowControl w:val="0"/>
        <w:rPr>
          <w:sz w:val="22"/>
          <w:szCs w:val="22"/>
        </w:rPr>
      </w:pPr>
    </w:p>
    <w:p w:rsidR="00CE11BA" w:rsidRPr="00BB73F6" w:rsidRDefault="00CE11BA" w:rsidP="00CE11BA">
      <w:pPr>
        <w:widowControl w:val="0"/>
        <w:jc w:val="right"/>
        <w:rPr>
          <w:sz w:val="20"/>
          <w:szCs w:val="20"/>
        </w:rPr>
      </w:pPr>
      <w:r w:rsidRPr="00BB73F6">
        <w:rPr>
          <w:sz w:val="20"/>
          <w:szCs w:val="20"/>
        </w:rPr>
        <w:t>Benjamin Rush, signer of the Declaration of Independence and delegate to the Continental Congress, January 1787</w:t>
      </w:r>
    </w:p>
    <w:p w:rsidR="00CE11BA" w:rsidRDefault="00CE11BA">
      <w:pPr>
        <w:rPr>
          <w:sz w:val="22"/>
          <w:szCs w:val="22"/>
        </w:rPr>
      </w:pPr>
    </w:p>
    <w:p w:rsidR="00CE11BA" w:rsidRDefault="00CE11BA">
      <w:r>
        <w:rPr>
          <w:sz w:val="22"/>
          <w:szCs w:val="22"/>
        </w:rPr>
        <w:t>A. Briefly describe ONE significant difference between Adams’ understanding and Rush’s understanding of the American Revolution</w:t>
      </w:r>
    </w:p>
    <w:p w:rsidR="00A60BC6" w:rsidRDefault="00CE11BA">
      <w:r>
        <w:t>B. Briefly explain how ONE specific historical event or development from the period 1760 and 1800 could be used to support Adams’ interpretation.</w:t>
      </w:r>
    </w:p>
    <w:p w:rsidR="00CE11BA" w:rsidRDefault="00CE11BA" w:rsidP="00CE11BA">
      <w:r>
        <w:t>C. Briefly explain how ONE specific historical event or development from the period 1760 and 1800 could be used to support Rush’s interpretation.</w:t>
      </w:r>
    </w:p>
    <w:p w:rsidR="00CE11BA" w:rsidRDefault="00CE11BA">
      <w:bookmarkStart w:id="0" w:name="_GoBack"/>
      <w:bookmarkEnd w:id="0"/>
    </w:p>
    <w:p w:rsidR="00A60BC6" w:rsidRDefault="00A60BC6"/>
    <w:p w:rsidR="00A60BC6" w:rsidRDefault="00A60BC6"/>
    <w:p w:rsidR="00A60BC6" w:rsidRDefault="00A60BC6"/>
    <w:p w:rsidR="00A60BC6" w:rsidRDefault="00A60BC6"/>
    <w:p w:rsidR="00A60BC6" w:rsidRDefault="00A60BC6"/>
    <w:p w:rsidR="00A60BC6" w:rsidRDefault="00A60BC6"/>
    <w:p w:rsidR="00A60BC6" w:rsidRDefault="00A60BC6"/>
    <w:p w:rsidR="00A60BC6" w:rsidRDefault="00A60BC6"/>
    <w:p w:rsidR="00A60BC6" w:rsidRDefault="00A60BC6"/>
    <w:p w:rsidR="00A60BC6" w:rsidRDefault="00A60BC6"/>
    <w:p w:rsidR="00A60BC6" w:rsidRDefault="00A60BC6" w:rsidP="00A60BC6">
      <w:pPr>
        <w:ind w:left="-720"/>
      </w:pPr>
    </w:p>
    <w:p w:rsidR="00A60BC6" w:rsidRDefault="00A60BC6" w:rsidP="00A60BC6">
      <w:pPr>
        <w:ind w:left="-720"/>
      </w:pPr>
    </w:p>
    <w:p w:rsidR="00A60BC6" w:rsidRDefault="00A60BC6" w:rsidP="00A60BC6">
      <w:pPr>
        <w:ind w:left="-720"/>
      </w:pPr>
    </w:p>
    <w:p w:rsidR="00A60BC6" w:rsidRDefault="00A60BC6" w:rsidP="00A60BC6">
      <w:pPr>
        <w:ind w:left="-720"/>
      </w:pPr>
    </w:p>
    <w:p w:rsidR="00A60BC6" w:rsidRDefault="00A60BC6" w:rsidP="00A60BC6">
      <w:pPr>
        <w:ind w:left="-720"/>
      </w:pPr>
    </w:p>
    <w:p w:rsidR="00A60BC6" w:rsidRDefault="00A60BC6" w:rsidP="00A27B2B">
      <w:pPr>
        <w:pBdr>
          <w:top w:val="single" w:sz="18" w:space="10" w:color="auto"/>
          <w:left w:val="single" w:sz="18" w:space="4" w:color="auto"/>
          <w:bottom w:val="single" w:sz="18" w:space="1" w:color="auto"/>
          <w:right w:val="single" w:sz="18" w:space="4" w:color="auto"/>
        </w:pBdr>
        <w:tabs>
          <w:tab w:val="left" w:pos="-990"/>
        </w:tabs>
        <w:spacing w:before="360" w:after="120" w:line="360" w:lineRule="auto"/>
        <w:ind w:left="-360" w:right="-450"/>
        <w:rPr>
          <w:sz w:val="22"/>
          <w:szCs w:val="22"/>
        </w:rPr>
      </w:pPr>
      <w:r w:rsidRPr="00557D2B">
        <w:rPr>
          <w:sz w:val="22"/>
          <w:szCs w:val="22"/>
        </w:rPr>
        <w:t>__________________________________________________________________________________________________________________________________________________________________________</w:t>
      </w:r>
      <w:r w:rsidRPr="00557D2B">
        <w:rPr>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27B2B">
        <w:rPr>
          <w:sz w:val="22"/>
          <w:szCs w:val="22"/>
        </w:rPr>
        <w:t>____________________________________________________________________________________________________________________</w:t>
      </w:r>
      <w:r w:rsidRPr="00557D2B">
        <w:rPr>
          <w:sz w:val="22"/>
          <w:szCs w:val="22"/>
        </w:rPr>
        <w:t>_____________________________________________________</w:t>
      </w:r>
      <w:r>
        <w:rPr>
          <w:sz w:val="22"/>
          <w:szCs w:val="22"/>
        </w:rPr>
        <w:t>_________________________________________</w:t>
      </w:r>
    </w:p>
    <w:sectPr w:rsidR="00A60BC6" w:rsidSect="00664E27">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C4E" w:rsidRDefault="00326C4E" w:rsidP="00A60BC6">
      <w:r>
        <w:separator/>
      </w:r>
    </w:p>
  </w:endnote>
  <w:endnote w:type="continuationSeparator" w:id="0">
    <w:p w:rsidR="00326C4E" w:rsidRDefault="00326C4E" w:rsidP="00A60B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B2B" w:rsidRDefault="00A27B2B" w:rsidP="00A27B2B">
    <w:r>
      <w:t>Graded by NAME ____________________________________________ Pt Total__________________</w:t>
    </w:r>
  </w:p>
  <w:p w:rsidR="00A27B2B" w:rsidRDefault="00A27B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C4E" w:rsidRDefault="00326C4E" w:rsidP="00A60BC6">
      <w:r>
        <w:separator/>
      </w:r>
    </w:p>
  </w:footnote>
  <w:footnote w:type="continuationSeparator" w:id="0">
    <w:p w:rsidR="00326C4E" w:rsidRDefault="00326C4E" w:rsidP="00A60B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BC6" w:rsidRDefault="00A60BC6">
    <w:pPr>
      <w:pStyle w:val="Header"/>
    </w:pPr>
    <w:r>
      <w:t>Short Answer Chapter</w:t>
    </w:r>
  </w:p>
  <w:p w:rsidR="00A60BC6" w:rsidRDefault="00A60BC6">
    <w:pPr>
      <w:pStyle w:val="Header"/>
    </w:pPr>
  </w:p>
  <w:p w:rsidR="00A60BC6" w:rsidRDefault="00A60BC6">
    <w:pPr>
      <w:pStyle w:val="Header"/>
    </w:pPr>
    <w:r>
      <w:t>Name/ID_________________________________________________               Block_______________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63787"/>
    <w:multiLevelType w:val="hybridMultilevel"/>
    <w:tmpl w:val="3B48C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footnotePr>
    <w:footnote w:id="-1"/>
    <w:footnote w:id="0"/>
  </w:footnotePr>
  <w:endnotePr>
    <w:endnote w:id="-1"/>
    <w:endnote w:id="0"/>
  </w:endnotePr>
  <w:compat/>
  <w:rsids>
    <w:rsidRoot w:val="00CE11BA"/>
    <w:rsid w:val="00326C4E"/>
    <w:rsid w:val="00332EBA"/>
    <w:rsid w:val="00664E27"/>
    <w:rsid w:val="006F078C"/>
    <w:rsid w:val="00884AA8"/>
    <w:rsid w:val="00A27B2B"/>
    <w:rsid w:val="00A60BC6"/>
    <w:rsid w:val="00CE11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1B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BC6"/>
    <w:pPr>
      <w:tabs>
        <w:tab w:val="center" w:pos="4320"/>
        <w:tab w:val="right" w:pos="8640"/>
      </w:tabs>
    </w:pPr>
  </w:style>
  <w:style w:type="character" w:customStyle="1" w:styleId="HeaderChar">
    <w:name w:val="Header Char"/>
    <w:basedOn w:val="DefaultParagraphFont"/>
    <w:link w:val="Header"/>
    <w:uiPriority w:val="99"/>
    <w:rsid w:val="00A60BC6"/>
  </w:style>
  <w:style w:type="paragraph" w:styleId="Footer">
    <w:name w:val="footer"/>
    <w:basedOn w:val="Normal"/>
    <w:link w:val="FooterChar"/>
    <w:uiPriority w:val="99"/>
    <w:unhideWhenUsed/>
    <w:rsid w:val="00A60BC6"/>
    <w:pPr>
      <w:tabs>
        <w:tab w:val="center" w:pos="4320"/>
        <w:tab w:val="right" w:pos="8640"/>
      </w:tabs>
    </w:pPr>
  </w:style>
  <w:style w:type="character" w:customStyle="1" w:styleId="FooterChar">
    <w:name w:val="Footer Char"/>
    <w:basedOn w:val="DefaultParagraphFont"/>
    <w:link w:val="Footer"/>
    <w:uiPriority w:val="99"/>
    <w:rsid w:val="00A60BC6"/>
  </w:style>
  <w:style w:type="paragraph" w:styleId="ListParagraph">
    <w:name w:val="List Paragraph"/>
    <w:basedOn w:val="Normal"/>
    <w:uiPriority w:val="34"/>
    <w:qFormat/>
    <w:rsid w:val="00CE11BA"/>
    <w:pPr>
      <w:ind w:left="720"/>
      <w:contextualSpacing/>
    </w:pPr>
  </w:style>
  <w:style w:type="paragraph" w:customStyle="1" w:styleId="Default">
    <w:name w:val="Default"/>
    <w:rsid w:val="00CE11BA"/>
    <w:pPr>
      <w:widowControl w:val="0"/>
      <w:autoSpaceDE w:val="0"/>
      <w:autoSpaceDN w:val="0"/>
      <w:adjustRightInd w:val="0"/>
    </w:pPr>
    <w:rPr>
      <w:rFonts w:ascii="Times" w:eastAsiaTheme="minorHAnsi" w:hAnsi="Times" w:cs="Times"/>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1B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BC6"/>
    <w:pPr>
      <w:tabs>
        <w:tab w:val="center" w:pos="4320"/>
        <w:tab w:val="right" w:pos="8640"/>
      </w:tabs>
    </w:pPr>
  </w:style>
  <w:style w:type="character" w:customStyle="1" w:styleId="HeaderChar">
    <w:name w:val="Header Char"/>
    <w:basedOn w:val="DefaultParagraphFont"/>
    <w:link w:val="Header"/>
    <w:uiPriority w:val="99"/>
    <w:rsid w:val="00A60BC6"/>
  </w:style>
  <w:style w:type="paragraph" w:styleId="Footer">
    <w:name w:val="footer"/>
    <w:basedOn w:val="Normal"/>
    <w:link w:val="FooterChar"/>
    <w:uiPriority w:val="99"/>
    <w:unhideWhenUsed/>
    <w:rsid w:val="00A60BC6"/>
    <w:pPr>
      <w:tabs>
        <w:tab w:val="center" w:pos="4320"/>
        <w:tab w:val="right" w:pos="8640"/>
      </w:tabs>
    </w:pPr>
  </w:style>
  <w:style w:type="character" w:customStyle="1" w:styleId="FooterChar">
    <w:name w:val="Footer Char"/>
    <w:basedOn w:val="DefaultParagraphFont"/>
    <w:link w:val="Footer"/>
    <w:uiPriority w:val="99"/>
    <w:rsid w:val="00A60BC6"/>
  </w:style>
  <w:style w:type="paragraph" w:styleId="ListParagraph">
    <w:name w:val="List Paragraph"/>
    <w:basedOn w:val="Normal"/>
    <w:uiPriority w:val="34"/>
    <w:qFormat/>
    <w:rsid w:val="00CE11BA"/>
    <w:pPr>
      <w:ind w:left="720"/>
      <w:contextualSpacing/>
    </w:pPr>
  </w:style>
  <w:style w:type="paragraph" w:customStyle="1" w:styleId="Default">
    <w:name w:val="Default"/>
    <w:rsid w:val="00CE11BA"/>
    <w:pPr>
      <w:widowControl w:val="0"/>
      <w:autoSpaceDE w:val="0"/>
      <w:autoSpaceDN w:val="0"/>
      <w:adjustRightInd w:val="0"/>
    </w:pPr>
    <w:rPr>
      <w:rFonts w:ascii="Times" w:eastAsiaTheme="minorHAnsi" w:hAnsi="Times" w:cs="Times"/>
      <w:color w:val="000000"/>
      <w:sz w:val="24"/>
      <w:szCs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Steele Canyon Charter High School</Company>
  <LinksUpToDate>false</LinksUpToDate>
  <CharactersWithSpaces>3703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Leonie Maneevone</dc:creator>
  <cp:lastModifiedBy>Ron Richards</cp:lastModifiedBy>
  <cp:revision>2</cp:revision>
  <dcterms:created xsi:type="dcterms:W3CDTF">2017-07-07T22:15:00Z</dcterms:created>
  <dcterms:modified xsi:type="dcterms:W3CDTF">2017-07-07T22:15:00Z</dcterms:modified>
</cp:coreProperties>
</file>