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6DB" w:rsidRPr="00567D94" w:rsidRDefault="000A7CA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Period 5</w:t>
      </w:r>
      <w:r w:rsidR="009C5B92" w:rsidRPr="00567D94">
        <w:rPr>
          <w:b/>
          <w:sz w:val="32"/>
          <w:szCs w:val="32"/>
          <w:u w:val="single"/>
        </w:rPr>
        <w:t xml:space="preserve"> Review</w:t>
      </w:r>
      <w:r>
        <w:rPr>
          <w:b/>
          <w:sz w:val="32"/>
          <w:szCs w:val="32"/>
          <w:u w:val="single"/>
        </w:rPr>
        <w:t xml:space="preserve"> (1844-1877</w:t>
      </w:r>
      <w:r w:rsidR="00567D94">
        <w:rPr>
          <w:b/>
          <w:sz w:val="32"/>
          <w:szCs w:val="32"/>
          <w:u w:val="single"/>
        </w:rPr>
        <w:t>)</w:t>
      </w:r>
    </w:p>
    <w:p w:rsidR="009C5B92" w:rsidRDefault="009C5B92"/>
    <w:p w:rsidR="009C5B92" w:rsidRPr="00413596" w:rsidRDefault="009C5B92">
      <w:pPr>
        <w:rPr>
          <w:u w:val="single"/>
        </w:rPr>
      </w:pPr>
      <w:r w:rsidRPr="00413596">
        <w:rPr>
          <w:u w:val="single"/>
        </w:rPr>
        <w:t>http</w:t>
      </w:r>
      <w:r w:rsidR="0083289A">
        <w:rPr>
          <w:u w:val="single"/>
        </w:rPr>
        <w:t>://ap.gilderlehrman.org/period/5</w:t>
      </w:r>
    </w:p>
    <w:p w:rsidR="009C5B92" w:rsidRDefault="009C5B92"/>
    <w:p w:rsidR="009C5B92" w:rsidRPr="00567D94" w:rsidRDefault="009C5B92">
      <w:pPr>
        <w:rPr>
          <w:b/>
          <w:sz w:val="28"/>
          <w:szCs w:val="28"/>
          <w:u w:val="single"/>
        </w:rPr>
      </w:pPr>
      <w:r w:rsidRPr="00567D94">
        <w:rPr>
          <w:b/>
          <w:sz w:val="28"/>
          <w:szCs w:val="28"/>
          <w:u w:val="single"/>
        </w:rPr>
        <w:t>Important Events</w:t>
      </w:r>
    </w:p>
    <w:p w:rsidR="00354E84" w:rsidRDefault="00354E84">
      <w:r>
        <w:t>Samuel Morse sends the 1</w:t>
      </w:r>
      <w:r w:rsidRPr="00354E84">
        <w:rPr>
          <w:vertAlign w:val="superscript"/>
        </w:rPr>
        <w:t>st</w:t>
      </w:r>
      <w:r>
        <w:t xml:space="preserve"> Telegraph (1844)</w:t>
      </w:r>
    </w:p>
    <w:p w:rsidR="009C5B92" w:rsidRDefault="0083289A">
      <w:r>
        <w:t>John O’Sullivan / Manifest Destiny (1845)</w:t>
      </w:r>
    </w:p>
    <w:p w:rsidR="0083289A" w:rsidRDefault="0083289A">
      <w:r>
        <w:t>Mexican American War (1846)</w:t>
      </w:r>
    </w:p>
    <w:p w:rsidR="0083289A" w:rsidRDefault="0083289A">
      <w:r>
        <w:t>Mormons Arrive in Utah (1847)</w:t>
      </w:r>
    </w:p>
    <w:p w:rsidR="0083289A" w:rsidRDefault="0083289A">
      <w:r>
        <w:t xml:space="preserve">Compromise of 1850 </w:t>
      </w:r>
    </w:p>
    <w:p w:rsidR="0083289A" w:rsidRDefault="0083289A">
      <w:r>
        <w:t>Kansas Nebraska Act (1854)</w:t>
      </w:r>
    </w:p>
    <w:p w:rsidR="0083289A" w:rsidRDefault="0083289A">
      <w:r>
        <w:t>Caining of Charles Sumner (1856)</w:t>
      </w:r>
    </w:p>
    <w:p w:rsidR="0083289A" w:rsidRDefault="0083289A">
      <w:r>
        <w:rPr>
          <w:i/>
        </w:rPr>
        <w:t xml:space="preserve">Dred Scott </w:t>
      </w:r>
      <w:r>
        <w:t>Decision (1857)</w:t>
      </w:r>
    </w:p>
    <w:p w:rsidR="0083289A" w:rsidRDefault="00D159B7">
      <w:r>
        <w:t xml:space="preserve">Shots at </w:t>
      </w:r>
      <w:bookmarkStart w:id="0" w:name="_GoBack"/>
      <w:bookmarkEnd w:id="0"/>
      <w:r w:rsidR="0083289A">
        <w:t>Ft. Sumter (1861)</w:t>
      </w:r>
    </w:p>
    <w:p w:rsidR="0083289A" w:rsidRDefault="0083289A">
      <w:r>
        <w:t>Emancipation Proclamation (1863)</w:t>
      </w:r>
    </w:p>
    <w:p w:rsidR="0083289A" w:rsidRDefault="0083289A">
      <w:r>
        <w:t>Surrender at Appomattox (1865)</w:t>
      </w:r>
    </w:p>
    <w:p w:rsidR="0083289A" w:rsidRDefault="0083289A">
      <w:r>
        <w:t>Impeachment of Johnson (1868)</w:t>
      </w:r>
    </w:p>
    <w:p w:rsidR="0083289A" w:rsidRDefault="0083289A">
      <w:r>
        <w:t xml:space="preserve">Panic of 1873 </w:t>
      </w:r>
    </w:p>
    <w:p w:rsidR="0083289A" w:rsidRDefault="0083289A">
      <w:r>
        <w:t>Rutherford B. Hayes / Comp. of 1877</w:t>
      </w:r>
    </w:p>
    <w:p w:rsidR="0083289A" w:rsidRPr="0083289A" w:rsidRDefault="0083289A"/>
    <w:p w:rsidR="009C5B92" w:rsidRPr="00567D94" w:rsidRDefault="009C5B92">
      <w:pPr>
        <w:rPr>
          <w:b/>
          <w:sz w:val="28"/>
          <w:szCs w:val="28"/>
          <w:u w:val="single"/>
        </w:rPr>
      </w:pPr>
      <w:r w:rsidRPr="00567D94">
        <w:rPr>
          <w:b/>
          <w:sz w:val="28"/>
          <w:szCs w:val="28"/>
          <w:u w:val="single"/>
        </w:rPr>
        <w:t>Themes</w:t>
      </w:r>
    </w:p>
    <w:p w:rsidR="006E13AA" w:rsidRPr="009B476F" w:rsidRDefault="006E13AA">
      <w:pPr>
        <w:rPr>
          <w:u w:val="single"/>
        </w:rPr>
      </w:pPr>
      <w:r w:rsidRPr="009B476F">
        <w:rPr>
          <w:u w:val="single"/>
        </w:rPr>
        <w:t>Expansion</w:t>
      </w:r>
    </w:p>
    <w:p w:rsidR="002F4AA8" w:rsidRDefault="009B476F">
      <w:r>
        <w:t>---</w:t>
      </w:r>
      <w:r w:rsidR="002F4AA8">
        <w:t>The United States was an increasingly global nation through trade and the actuation of Manifest Destiny through wars of expansion.</w:t>
      </w:r>
    </w:p>
    <w:p w:rsidR="006E13AA" w:rsidRPr="009B476F" w:rsidRDefault="006E13AA">
      <w:pPr>
        <w:rPr>
          <w:u w:val="single"/>
        </w:rPr>
      </w:pPr>
      <w:r w:rsidRPr="009B476F">
        <w:rPr>
          <w:u w:val="single"/>
        </w:rPr>
        <w:t>Crisis</w:t>
      </w:r>
    </w:p>
    <w:p w:rsidR="006E13AA" w:rsidRDefault="009B476F" w:rsidP="006E13AA">
      <w:r>
        <w:t>---</w:t>
      </w:r>
      <w:r w:rsidR="006E13AA">
        <w:t>Political, Social, and Economic issues tore apart the American people.</w:t>
      </w:r>
    </w:p>
    <w:p w:rsidR="002F4AA8" w:rsidRDefault="009B476F" w:rsidP="006E13AA">
      <w:r>
        <w:t xml:space="preserve">---There was </w:t>
      </w:r>
      <w:r w:rsidR="002F4AA8">
        <w:t>Confli</w:t>
      </w:r>
      <w:r>
        <w:t>ct over national policy, action</w:t>
      </w:r>
      <w:r w:rsidR="002F4AA8">
        <w:t xml:space="preserve">, and </w:t>
      </w:r>
      <w:r>
        <w:t>civil conflict</w:t>
      </w:r>
      <w:r w:rsidR="002F4AA8">
        <w:t>.</w:t>
      </w:r>
    </w:p>
    <w:p w:rsidR="009B476F" w:rsidRDefault="009B476F" w:rsidP="006E13AA">
      <w:r>
        <w:t>---What were the political and social Changes during the Civil War?</w:t>
      </w:r>
    </w:p>
    <w:p w:rsidR="006E13AA" w:rsidRPr="009B476F" w:rsidRDefault="006E13AA">
      <w:pPr>
        <w:rPr>
          <w:u w:val="single"/>
        </w:rPr>
      </w:pPr>
      <w:r w:rsidRPr="009B476F">
        <w:rPr>
          <w:u w:val="single"/>
        </w:rPr>
        <w:t>Rebuilding</w:t>
      </w:r>
    </w:p>
    <w:p w:rsidR="0090729E" w:rsidRDefault="009B476F" w:rsidP="0034110F">
      <w:r>
        <w:t>---</w:t>
      </w:r>
      <w:r w:rsidR="006E13AA">
        <w:t>Challenges faced the country in the aftermath of war.</w:t>
      </w:r>
      <w:r>
        <w:t xml:space="preserve"> How were these faced in the political and social arenas?</w:t>
      </w:r>
    </w:p>
    <w:p w:rsidR="009B476F" w:rsidRDefault="009B476F" w:rsidP="0034110F"/>
    <w:p w:rsidR="0034110F" w:rsidRDefault="00567D94" w:rsidP="003411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LEQ</w:t>
      </w:r>
      <w:r w:rsidR="0090729E">
        <w:rPr>
          <w:b/>
          <w:sz w:val="28"/>
          <w:szCs w:val="28"/>
          <w:u w:val="single"/>
        </w:rPr>
        <w:t>: Westward Expansion</w:t>
      </w:r>
    </w:p>
    <w:p w:rsidR="0090729E" w:rsidRDefault="0090729E" w:rsidP="009072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>Evaluate the impact of the acquisition of new territories in the West had on American politics from 1840-1860.</w:t>
      </w:r>
    </w:p>
    <w:p w:rsidR="000C3843" w:rsidRDefault="0090729E" w:rsidP="000C384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LEQ: </w:t>
      </w:r>
      <w:r w:rsidR="003C7E7C">
        <w:rPr>
          <w:b/>
          <w:sz w:val="28"/>
          <w:szCs w:val="28"/>
          <w:u w:val="single"/>
        </w:rPr>
        <w:t>Reconstruction</w:t>
      </w:r>
    </w:p>
    <w:p w:rsidR="003C7E7C" w:rsidRDefault="003C7E7C" w:rsidP="003C7E7C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>Evaluate the extent to which Reconstruction was successful in improving the lives of African Americans in the South from 1865 to 1877</w:t>
      </w:r>
      <w:r w:rsidR="007F7324">
        <w:rPr>
          <w:rFonts w:ascii="Times" w:hAnsi="Times" w:cs="Times"/>
          <w:sz w:val="26"/>
          <w:szCs w:val="26"/>
        </w:rPr>
        <w:t>.</w:t>
      </w:r>
      <w:r>
        <w:rPr>
          <w:rFonts w:ascii="Times" w:hAnsi="Times" w:cs="Times"/>
          <w:sz w:val="26"/>
          <w:szCs w:val="26"/>
        </w:rPr>
        <w:t xml:space="preserve"> </w:t>
      </w:r>
    </w:p>
    <w:p w:rsidR="00EC27E7" w:rsidRDefault="00413596" w:rsidP="00EC27E7">
      <w:pPr>
        <w:pStyle w:val="normal0"/>
        <w:spacing w:line="240" w:lineRule="auto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lastRenderedPageBreak/>
        <w:t>SAQ</w:t>
      </w:r>
      <w:r w:rsidR="00D96FE0">
        <w:rPr>
          <w:rFonts w:ascii="Cambria" w:hAnsi="Cambria"/>
          <w:b/>
          <w:sz w:val="28"/>
          <w:szCs w:val="28"/>
          <w:u w:val="single"/>
        </w:rPr>
        <w:t>: Expansion of Slavery</w:t>
      </w: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106257</wp:posOffset>
            </wp:positionV>
            <wp:extent cx="2421890" cy="1405255"/>
            <wp:effectExtent l="0" t="0" r="0" b="0"/>
            <wp:wrapNone/>
            <wp:docPr id="35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40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D96FE0" w:rsidRDefault="00D96FE0" w:rsidP="0083289A">
      <w:pPr>
        <w:pStyle w:val="normal0"/>
        <w:spacing w:line="240" w:lineRule="auto"/>
        <w:rPr>
          <w:sz w:val="24"/>
          <w:szCs w:val="24"/>
        </w:rPr>
      </w:pPr>
    </w:p>
    <w:p w:rsidR="0083289A" w:rsidRPr="00E454F7" w:rsidRDefault="0083289A" w:rsidP="0083289A">
      <w:pPr>
        <w:pStyle w:val="normal0"/>
        <w:spacing w:line="240" w:lineRule="auto"/>
        <w:rPr>
          <w:rFonts w:ascii="Cambria" w:hAnsi="Cambria"/>
        </w:rPr>
      </w:pPr>
      <w:r w:rsidRPr="00E454F7">
        <w:rPr>
          <w:rFonts w:ascii="Cambria" w:hAnsi="Cambria"/>
          <w:sz w:val="24"/>
          <w:szCs w:val="24"/>
        </w:rPr>
        <w:t>a.</w:t>
      </w:r>
      <w:r w:rsidRPr="00E454F7">
        <w:rPr>
          <w:rFonts w:ascii="Cambria" w:eastAsia="Times New Roman" w:hAnsi="Cambria" w:cs="Times New Roman"/>
          <w:sz w:val="14"/>
          <w:szCs w:val="14"/>
        </w:rPr>
        <w:t xml:space="preserve">            </w:t>
      </w:r>
      <w:r w:rsidRPr="00E454F7">
        <w:rPr>
          <w:rFonts w:ascii="Cambria" w:hAnsi="Cambria"/>
          <w:sz w:val="24"/>
          <w:szCs w:val="24"/>
        </w:rPr>
        <w:t>Briefly explain the point of view reflected in the cartoon above regarding the expansion of slavery in western territories.</w:t>
      </w:r>
    </w:p>
    <w:p w:rsidR="0083289A" w:rsidRPr="00E454F7" w:rsidRDefault="0083289A" w:rsidP="0083289A">
      <w:pPr>
        <w:pStyle w:val="normal0"/>
        <w:spacing w:line="240" w:lineRule="auto"/>
        <w:rPr>
          <w:rFonts w:ascii="Cambria" w:hAnsi="Cambria"/>
        </w:rPr>
      </w:pPr>
      <w:r w:rsidRPr="00E454F7">
        <w:rPr>
          <w:rFonts w:ascii="Cambria" w:hAnsi="Cambria"/>
          <w:sz w:val="24"/>
          <w:szCs w:val="24"/>
        </w:rPr>
        <w:t>b.</w:t>
      </w:r>
      <w:r w:rsidRPr="00E454F7">
        <w:rPr>
          <w:rFonts w:ascii="Cambria" w:eastAsia="Times New Roman" w:hAnsi="Cambria" w:cs="Times New Roman"/>
          <w:sz w:val="14"/>
          <w:szCs w:val="14"/>
        </w:rPr>
        <w:t xml:space="preserve">            </w:t>
      </w:r>
      <w:r w:rsidRPr="00E454F7">
        <w:rPr>
          <w:rFonts w:ascii="Cambria" w:hAnsi="Cambria"/>
          <w:sz w:val="24"/>
          <w:szCs w:val="24"/>
        </w:rPr>
        <w:t>Briefly explain ONE political development in the 1850’s that led to the issues portrayed in the image above.</w:t>
      </w:r>
    </w:p>
    <w:p w:rsidR="0083289A" w:rsidRPr="00E454F7" w:rsidRDefault="0083289A" w:rsidP="0083289A">
      <w:pPr>
        <w:pStyle w:val="normal0"/>
        <w:spacing w:line="240" w:lineRule="auto"/>
        <w:rPr>
          <w:rFonts w:ascii="Cambria" w:hAnsi="Cambria"/>
        </w:rPr>
      </w:pPr>
      <w:r w:rsidRPr="00E454F7">
        <w:rPr>
          <w:rFonts w:ascii="Cambria" w:hAnsi="Cambria"/>
          <w:sz w:val="24"/>
          <w:szCs w:val="24"/>
        </w:rPr>
        <w:t>c.</w:t>
      </w:r>
      <w:r w:rsidRPr="00E454F7">
        <w:rPr>
          <w:rFonts w:ascii="Cambria" w:eastAsia="Times New Roman" w:hAnsi="Cambria" w:cs="Times New Roman"/>
          <w:sz w:val="14"/>
          <w:szCs w:val="14"/>
        </w:rPr>
        <w:t xml:space="preserve">            </w:t>
      </w:r>
      <w:r w:rsidRPr="00E454F7">
        <w:rPr>
          <w:rFonts w:ascii="Cambria" w:hAnsi="Cambria"/>
          <w:sz w:val="24"/>
          <w:szCs w:val="24"/>
        </w:rPr>
        <w:t xml:space="preserve">Briefly explain ONE way in which the point of view you explained in part (a) was supported OR challenged in American culture in the 1850’s.  </w:t>
      </w:r>
    </w:p>
    <w:p w:rsidR="0083289A" w:rsidRDefault="0083289A" w:rsidP="00EC27E7">
      <w:pPr>
        <w:pStyle w:val="normal0"/>
        <w:spacing w:line="240" w:lineRule="auto"/>
        <w:rPr>
          <w:rFonts w:ascii="Cambria" w:hAnsi="Cambria"/>
          <w:b/>
          <w:sz w:val="28"/>
          <w:szCs w:val="28"/>
          <w:u w:val="single"/>
        </w:rPr>
      </w:pPr>
    </w:p>
    <w:p w:rsidR="00D96FE0" w:rsidRDefault="00413596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  <w:r>
        <w:rPr>
          <w:rFonts w:ascii="Cambria" w:eastAsia="Times New Roman" w:hAnsi="Cambria" w:cs="Times New Roman"/>
          <w:b/>
          <w:sz w:val="28"/>
          <w:szCs w:val="28"/>
          <w:u w:val="single"/>
        </w:rPr>
        <w:t>SAQ</w:t>
      </w:r>
      <w:r w:rsidR="00D96FE0">
        <w:rPr>
          <w:rFonts w:ascii="Cambria" w:eastAsia="Times New Roman" w:hAnsi="Cambria" w:cs="Times New Roman"/>
          <w:b/>
          <w:sz w:val="28"/>
          <w:szCs w:val="28"/>
          <w:u w:val="single"/>
        </w:rPr>
        <w:t xml:space="preserve">: </w:t>
      </w:r>
      <w:r w:rsidR="00C354EB">
        <w:rPr>
          <w:rFonts w:ascii="Cambria" w:eastAsia="Times New Roman" w:hAnsi="Cambria" w:cs="Times New Roman"/>
          <w:b/>
          <w:sz w:val="28"/>
          <w:szCs w:val="28"/>
          <w:u w:val="single"/>
        </w:rPr>
        <w:t>Challenges to Reconstruction</w:t>
      </w:r>
    </w:p>
    <w:p w:rsidR="00D96FE0" w:rsidRDefault="00D96FE0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819997</wp:posOffset>
            </wp:positionH>
            <wp:positionV relativeFrom="paragraph">
              <wp:posOffset>42968</wp:posOffset>
            </wp:positionV>
            <wp:extent cx="1279737" cy="1786678"/>
            <wp:effectExtent l="0" t="0" r="0" b="0"/>
            <wp:wrapNone/>
            <wp:docPr id="1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737" cy="178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6FE0" w:rsidRDefault="00D96FE0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:rsidR="00D96FE0" w:rsidRDefault="00D96FE0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:rsidR="00D96FE0" w:rsidRDefault="00D96FE0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:rsidR="00D96FE0" w:rsidRDefault="00D96FE0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:rsidR="00D96FE0" w:rsidRDefault="00D96FE0" w:rsidP="00D96FE0">
      <w:pPr>
        <w:pStyle w:val="normal0"/>
        <w:spacing w:after="160" w:line="240" w:lineRule="auto"/>
      </w:pPr>
    </w:p>
    <w:p w:rsidR="00D96FE0" w:rsidRDefault="00D96FE0" w:rsidP="00D96FE0">
      <w:pPr>
        <w:pStyle w:val="normal0"/>
        <w:spacing w:after="160" w:line="240" w:lineRule="auto"/>
      </w:pPr>
    </w:p>
    <w:p w:rsidR="00D96FE0" w:rsidRDefault="00D96FE0" w:rsidP="00D96FE0">
      <w:pPr>
        <w:pStyle w:val="normal0"/>
        <w:spacing w:after="160" w:line="240" w:lineRule="auto"/>
      </w:pPr>
    </w:p>
    <w:p w:rsidR="00D96FE0" w:rsidRDefault="00D96FE0" w:rsidP="00C354EB">
      <w:pPr>
        <w:pStyle w:val="normal0"/>
        <w:spacing w:line="240" w:lineRule="auto"/>
      </w:pPr>
      <w:r>
        <w:t xml:space="preserve">Thomas Nast, </w:t>
      </w:r>
      <w:r>
        <w:rPr>
          <w:i/>
        </w:rPr>
        <w:t>Franchise: And not this man?</w:t>
      </w:r>
      <w:r>
        <w:t xml:space="preserve"> </w:t>
      </w:r>
    </w:p>
    <w:p w:rsidR="00D96FE0" w:rsidRDefault="00D96FE0" w:rsidP="00D96FE0">
      <w:pPr>
        <w:pStyle w:val="normal0"/>
        <w:spacing w:line="240" w:lineRule="auto"/>
        <w:jc w:val="center"/>
      </w:pPr>
      <w:r>
        <w:rPr>
          <w:i/>
        </w:rPr>
        <w:t>Harper's Weekly</w:t>
      </w:r>
      <w:r>
        <w:t>, Aug. 5, 1865</w:t>
      </w:r>
    </w:p>
    <w:p w:rsidR="00C354EB" w:rsidRDefault="00C354EB" w:rsidP="00D96FE0">
      <w:pPr>
        <w:rPr>
          <w:rFonts w:ascii="Cambria" w:hAnsi="Cambria"/>
        </w:rPr>
      </w:pPr>
    </w:p>
    <w:p w:rsidR="00D96FE0" w:rsidRPr="00C354EB" w:rsidRDefault="00D96FE0" w:rsidP="00D96FE0">
      <w:pPr>
        <w:rPr>
          <w:rFonts w:ascii="Cambria" w:eastAsia="Times New Roman" w:hAnsi="Cambria" w:cs="Times New Roman"/>
        </w:rPr>
      </w:pPr>
      <w:r w:rsidRPr="00C354EB">
        <w:rPr>
          <w:rFonts w:ascii="Cambria" w:hAnsi="Cambria"/>
        </w:rPr>
        <w:t>A.</w:t>
      </w:r>
      <w:r w:rsidRPr="00C354EB">
        <w:rPr>
          <w:rFonts w:ascii="Cambria" w:eastAsia="Times New Roman" w:hAnsi="Cambria" w:cs="Times New Roman"/>
        </w:rPr>
        <w:t xml:space="preserve">   </w:t>
      </w:r>
      <w:r w:rsidRPr="00C354EB">
        <w:rPr>
          <w:rFonts w:ascii="Cambria" w:hAnsi="Cambria"/>
        </w:rPr>
        <w:t>Briefly explain the point of view expressed in the image with regard to one of the following:</w:t>
      </w:r>
      <w:r w:rsidRPr="00C354EB">
        <w:rPr>
          <w:rFonts w:ascii="Cambria" w:eastAsia="Times New Roman" w:hAnsi="Cambria" w:cs="Times New Roman"/>
        </w:rPr>
        <w:t xml:space="preserve">        </w:t>
      </w:r>
    </w:p>
    <w:p w:rsidR="00D96FE0" w:rsidRPr="00C354EB" w:rsidRDefault="00D96FE0" w:rsidP="00D96FE0">
      <w:pPr>
        <w:rPr>
          <w:rFonts w:ascii="Cambria" w:hAnsi="Cambria"/>
        </w:rPr>
      </w:pPr>
      <w:r w:rsidRPr="00C354EB">
        <w:rPr>
          <w:rFonts w:ascii="Cambria" w:eastAsia="Times New Roman" w:hAnsi="Cambria" w:cs="Times New Roman"/>
        </w:rPr>
        <w:t xml:space="preserve"> </w:t>
      </w:r>
      <w:r w:rsidRPr="00C354EB">
        <w:rPr>
          <w:rFonts w:ascii="Cambria" w:hAnsi="Cambria"/>
        </w:rPr>
        <w:t>-Radical Reconstruction</w:t>
      </w:r>
    </w:p>
    <w:p w:rsidR="00D96FE0" w:rsidRPr="00C354EB" w:rsidRDefault="00D96FE0" w:rsidP="00D96FE0">
      <w:pPr>
        <w:rPr>
          <w:rFonts w:ascii="Cambria" w:hAnsi="Cambria"/>
        </w:rPr>
      </w:pPr>
      <w:r w:rsidRPr="00C354EB">
        <w:rPr>
          <w:rFonts w:ascii="Cambria" w:hAnsi="Cambria"/>
        </w:rPr>
        <w:t>-Andrew Johnson’s Reconstruction Proposals</w:t>
      </w:r>
    </w:p>
    <w:p w:rsidR="00D96FE0" w:rsidRPr="00C354EB" w:rsidRDefault="00D96FE0" w:rsidP="00D96FE0">
      <w:pPr>
        <w:rPr>
          <w:rFonts w:ascii="Cambria" w:hAnsi="Cambria"/>
        </w:rPr>
      </w:pPr>
      <w:r w:rsidRPr="00C354EB">
        <w:rPr>
          <w:rFonts w:ascii="Cambria" w:hAnsi="Cambria"/>
        </w:rPr>
        <w:t>-Redemption / Home Rule</w:t>
      </w:r>
    </w:p>
    <w:p w:rsidR="00D96FE0" w:rsidRPr="00C354EB" w:rsidRDefault="00D96FE0" w:rsidP="00D96FE0">
      <w:pPr>
        <w:rPr>
          <w:rFonts w:ascii="Cambria" w:hAnsi="Cambria"/>
        </w:rPr>
      </w:pPr>
    </w:p>
    <w:p w:rsidR="00D96FE0" w:rsidRPr="00C354EB" w:rsidRDefault="00D96FE0" w:rsidP="00D96FE0">
      <w:pPr>
        <w:pStyle w:val="normal0"/>
        <w:spacing w:after="160" w:line="240" w:lineRule="auto"/>
        <w:rPr>
          <w:rFonts w:ascii="Cambria" w:hAnsi="Cambria"/>
          <w:sz w:val="24"/>
          <w:szCs w:val="24"/>
        </w:rPr>
      </w:pPr>
      <w:r w:rsidRPr="00C354EB">
        <w:rPr>
          <w:rFonts w:ascii="Cambria" w:hAnsi="Cambria"/>
          <w:sz w:val="24"/>
          <w:szCs w:val="24"/>
        </w:rPr>
        <w:t>B.</w:t>
      </w:r>
      <w:r w:rsidRPr="00C354EB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C354EB">
        <w:rPr>
          <w:rFonts w:ascii="Cambria" w:hAnsi="Cambria"/>
          <w:sz w:val="24"/>
          <w:szCs w:val="24"/>
        </w:rPr>
        <w:t>Provide ONE piece of evidence to support your answer in A.</w:t>
      </w:r>
    </w:p>
    <w:p w:rsidR="00D96FE0" w:rsidRPr="00C354EB" w:rsidRDefault="00D96FE0" w:rsidP="00D96FE0">
      <w:pPr>
        <w:pStyle w:val="normal0"/>
        <w:spacing w:after="160" w:line="240" w:lineRule="auto"/>
        <w:rPr>
          <w:rFonts w:ascii="Cambria" w:hAnsi="Cambria"/>
          <w:sz w:val="24"/>
          <w:szCs w:val="24"/>
        </w:rPr>
      </w:pPr>
      <w:r w:rsidRPr="00C354EB">
        <w:rPr>
          <w:rFonts w:ascii="Cambria" w:hAnsi="Cambria"/>
          <w:sz w:val="24"/>
          <w:szCs w:val="24"/>
        </w:rPr>
        <w:t>C.</w:t>
      </w:r>
      <w:r w:rsidRPr="00C354EB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C354EB">
        <w:rPr>
          <w:rFonts w:ascii="Cambria" w:hAnsi="Cambria"/>
          <w:sz w:val="24"/>
          <w:szCs w:val="24"/>
        </w:rPr>
        <w:t>Briefly explain how the issue you discussed in part A was resolved or challenged during Reconstruction (1865-1877).</w:t>
      </w:r>
    </w:p>
    <w:p w:rsidR="00FA4580" w:rsidRPr="00FA4580" w:rsidRDefault="00FA4580" w:rsidP="00FA4580">
      <w:pPr>
        <w:rPr>
          <w:b/>
          <w:u w:val="single"/>
        </w:rPr>
      </w:pPr>
      <w:r>
        <w:rPr>
          <w:b/>
          <w:u w:val="single"/>
        </w:rPr>
        <w:lastRenderedPageBreak/>
        <w:t xml:space="preserve">Immigration and </w:t>
      </w:r>
      <w:r w:rsidRPr="00FA4580">
        <w:rPr>
          <w:b/>
          <w:u w:val="single"/>
        </w:rPr>
        <w:t>Interaction in the West</w:t>
      </w:r>
    </w:p>
    <w:p w:rsidR="00FA4580" w:rsidRPr="00FA4580" w:rsidRDefault="00FA4580" w:rsidP="00FA4580">
      <w:r w:rsidRPr="00FA4580">
        <w:t>Oregon Trail</w:t>
      </w:r>
    </w:p>
    <w:p w:rsidR="00FA4580" w:rsidRPr="00FA4580" w:rsidRDefault="00FA4580" w:rsidP="00FA4580">
      <w:r w:rsidRPr="00FA4580">
        <w:t>Missions in California</w:t>
      </w:r>
    </w:p>
    <w:p w:rsidR="00FA4580" w:rsidRPr="00FA4580" w:rsidRDefault="00FA4580" w:rsidP="00FA4580">
      <w:r w:rsidRPr="00FA4580">
        <w:t xml:space="preserve">Mexican American War </w:t>
      </w:r>
    </w:p>
    <w:p w:rsidR="00FA4580" w:rsidRDefault="00FA4580" w:rsidP="00FA4580">
      <w:r>
        <w:t>Commodore Perry</w:t>
      </w:r>
    </w:p>
    <w:p w:rsidR="00FA4580" w:rsidRDefault="00FA4580" w:rsidP="00FA4580">
      <w:r>
        <w:t>Treaty of Kanagawa</w:t>
      </w:r>
    </w:p>
    <w:p w:rsidR="00FA4580" w:rsidRDefault="00FA4580" w:rsidP="00FA4580">
      <w:r>
        <w:t>Anti-Catholicism / Nativism</w:t>
      </w:r>
    </w:p>
    <w:p w:rsidR="00FA4580" w:rsidRDefault="00FA4580" w:rsidP="00FA4580">
      <w:r>
        <w:t>Know-Nothing Party</w:t>
      </w:r>
    </w:p>
    <w:p w:rsidR="00FA4580" w:rsidRDefault="00FA4580" w:rsidP="00FA4580">
      <w:r w:rsidRPr="00FA4580">
        <w:t xml:space="preserve">Homestead Act </w:t>
      </w:r>
    </w:p>
    <w:p w:rsidR="00FA4580" w:rsidRPr="00FA4580" w:rsidRDefault="00FA4580" w:rsidP="00FA4580">
      <w:r w:rsidRPr="00FA4580">
        <w:t>Transcontinental Railroad</w:t>
      </w:r>
    </w:p>
    <w:p w:rsidR="00FA4580" w:rsidRPr="00FA4580" w:rsidRDefault="00FA4580" w:rsidP="00FA4580">
      <w:r w:rsidRPr="00FA4580">
        <w:t>Domination of Hawaii</w:t>
      </w:r>
    </w:p>
    <w:p w:rsidR="00FA4580" w:rsidRPr="00FA4580" w:rsidRDefault="00FA4580" w:rsidP="00FA4580">
      <w:r w:rsidRPr="00FA4580">
        <w:t>William Seward</w:t>
      </w:r>
      <w:r>
        <w:t>’s Follow</w:t>
      </w:r>
    </w:p>
    <w:p w:rsidR="00FA4580" w:rsidRPr="00FA4580" w:rsidRDefault="00FA4580" w:rsidP="00FA4580">
      <w:r w:rsidRPr="00FA4580">
        <w:t>Chinese Immigration (Issues / Effects)</w:t>
      </w:r>
    </w:p>
    <w:p w:rsidR="00FA4580" w:rsidRPr="00FA4580" w:rsidRDefault="00FA4580" w:rsidP="00FA4580">
      <w:r w:rsidRPr="00FA4580">
        <w:t>Battle of Little Bighorn</w:t>
      </w:r>
    </w:p>
    <w:p w:rsidR="00FA4580" w:rsidRPr="00FA4580" w:rsidRDefault="00FA4580" w:rsidP="00FA4580">
      <w:r w:rsidRPr="00FA4580">
        <w:t>Destruction of the Bison</w:t>
      </w:r>
    </w:p>
    <w:p w:rsidR="00FA4580" w:rsidRDefault="00FA4580" w:rsidP="00FA4580"/>
    <w:p w:rsidR="00FA4580" w:rsidRPr="00FA4580" w:rsidRDefault="00FA4580" w:rsidP="00FA4580">
      <w:pPr>
        <w:rPr>
          <w:b/>
          <w:u w:val="single"/>
        </w:rPr>
      </w:pPr>
      <w:r>
        <w:rPr>
          <w:b/>
          <w:u w:val="single"/>
        </w:rPr>
        <w:t>The Road to Civil War</w:t>
      </w:r>
    </w:p>
    <w:p w:rsidR="00FA4580" w:rsidRDefault="00FA4580" w:rsidP="00FA4580">
      <w:r>
        <w:t>Abolitionism</w:t>
      </w:r>
    </w:p>
    <w:p w:rsidR="00FA4580" w:rsidRDefault="00FA4580" w:rsidP="00FA4580">
      <w:r>
        <w:t xml:space="preserve">Slavery as a Positive Good </w:t>
      </w:r>
    </w:p>
    <w:p w:rsidR="00FA4580" w:rsidRDefault="00FA4580" w:rsidP="00FA4580">
      <w:r>
        <w:t xml:space="preserve">Paternalism </w:t>
      </w:r>
    </w:p>
    <w:p w:rsidR="00FA4580" w:rsidRDefault="00FA4580" w:rsidP="00FA4580">
      <w:r>
        <w:t>Biblical Justifications for Slavery</w:t>
      </w:r>
    </w:p>
    <w:p w:rsidR="00FA4580" w:rsidRDefault="00FA4580" w:rsidP="00FA4580">
      <w:r>
        <w:t>Free Soil Party / Dispute over Labor</w:t>
      </w:r>
    </w:p>
    <w:p w:rsidR="00FA4580" w:rsidRDefault="00FA4580" w:rsidP="00FA4580">
      <w:r>
        <w:t>Wilmot Proviso</w:t>
      </w:r>
    </w:p>
    <w:p w:rsidR="00FA4580" w:rsidRDefault="00FA4580" w:rsidP="00FA4580">
      <w:r>
        <w:t>Popular Sovereignty</w:t>
      </w:r>
    </w:p>
    <w:p w:rsidR="00FA4580" w:rsidRDefault="00FA4580" w:rsidP="00FA4580">
      <w:r>
        <w:t>Compromise of 1850 / Fugitive Slave Act  Personal Liberty Laws</w:t>
      </w:r>
    </w:p>
    <w:p w:rsidR="00FA4580" w:rsidRDefault="00FA4580" w:rsidP="00FA4580">
      <w:r>
        <w:t>“Crime Against Kansas”</w:t>
      </w:r>
    </w:p>
    <w:p w:rsidR="00FA4580" w:rsidRDefault="00FA4580" w:rsidP="00FA4580">
      <w:r>
        <w:t xml:space="preserve">Caning of Charles Sumner </w:t>
      </w:r>
    </w:p>
    <w:p w:rsidR="00FA4580" w:rsidRDefault="00FA4580" w:rsidP="00FA4580">
      <w:r>
        <w:t>Uncle Tom’s Cabin</w:t>
      </w:r>
    </w:p>
    <w:p w:rsidR="00FA4580" w:rsidRDefault="00FA4580" w:rsidP="00FA4580">
      <w:r>
        <w:t xml:space="preserve">The </w:t>
      </w:r>
      <w:r>
        <w:rPr>
          <w:i/>
        </w:rPr>
        <w:t>Dred Scott</w:t>
      </w:r>
      <w:r>
        <w:t xml:space="preserve"> Decision</w:t>
      </w:r>
    </w:p>
    <w:p w:rsidR="00FA4580" w:rsidRPr="00FA4580" w:rsidRDefault="00FA4580" w:rsidP="00FA4580">
      <w:r w:rsidRPr="00FA4580">
        <w:t>Lincoln-Douglas Debates</w:t>
      </w:r>
    </w:p>
    <w:p w:rsidR="00FA4580" w:rsidRDefault="00FA4580" w:rsidP="00FA4580">
      <w:r>
        <w:t xml:space="preserve">James Buchanan </w:t>
      </w:r>
    </w:p>
    <w:p w:rsidR="00FA4580" w:rsidRDefault="00FA4580" w:rsidP="00D96FE0">
      <w:pPr>
        <w:pStyle w:val="normal0"/>
        <w:spacing w:after="160" w:line="240" w:lineRule="auto"/>
      </w:pPr>
    </w:p>
    <w:p w:rsidR="00C47BDC" w:rsidRPr="00C47BDC" w:rsidRDefault="00C47BDC" w:rsidP="00FA4580">
      <w:pPr>
        <w:rPr>
          <w:b/>
          <w:u w:val="single"/>
        </w:rPr>
      </w:pPr>
      <w:r>
        <w:rPr>
          <w:b/>
          <w:u w:val="single"/>
        </w:rPr>
        <w:t>Civil War</w:t>
      </w:r>
    </w:p>
    <w:p w:rsidR="00FA4580" w:rsidRDefault="00FA4580" w:rsidP="00FA4580">
      <w:r>
        <w:t>Ordinances of Secession</w:t>
      </w:r>
    </w:p>
    <w:p w:rsidR="00FA4580" w:rsidRDefault="00FA4580" w:rsidP="00FA4580">
      <w:r>
        <w:t xml:space="preserve">Northern Advantages / Disadvantages </w:t>
      </w:r>
    </w:p>
    <w:p w:rsidR="00FA4580" w:rsidRDefault="00FA4580" w:rsidP="00FA4580">
      <w:r>
        <w:t xml:space="preserve">Southern Advantages / Disadvantages </w:t>
      </w:r>
    </w:p>
    <w:p w:rsidR="00FA4580" w:rsidRDefault="00FA4580" w:rsidP="00FA4580">
      <w:r>
        <w:t xml:space="preserve">Problems of Confederate Government </w:t>
      </w:r>
    </w:p>
    <w:p w:rsidR="00FA4580" w:rsidRDefault="00FA4580" w:rsidP="00FA4580">
      <w:r>
        <w:t>Alexander Stephen’s Cornerstone Speech</w:t>
      </w:r>
    </w:p>
    <w:p w:rsidR="00FA4580" w:rsidRDefault="00FA4580" w:rsidP="00FA4580">
      <w:r>
        <w:t xml:space="preserve">Anaconda Plan </w:t>
      </w:r>
    </w:p>
    <w:p w:rsidR="00C47BDC" w:rsidRDefault="00FA4580" w:rsidP="00FA4580">
      <w:r>
        <w:t xml:space="preserve">Domestic Issues in the North </w:t>
      </w:r>
    </w:p>
    <w:p w:rsidR="00C47BDC" w:rsidRDefault="00C47BDC" w:rsidP="00C47BDC">
      <w:pPr>
        <w:ind w:firstLine="720"/>
      </w:pPr>
      <w:r>
        <w:t>Unpopularity of the War</w:t>
      </w:r>
    </w:p>
    <w:p w:rsidR="00FA4580" w:rsidRDefault="00C47BDC" w:rsidP="00C47BDC">
      <w:pPr>
        <w:ind w:firstLine="720"/>
      </w:pPr>
      <w:r>
        <w:t>Draft Riots</w:t>
      </w:r>
    </w:p>
    <w:p w:rsidR="00C47BDC" w:rsidRDefault="00C47BDC" w:rsidP="00FA4580">
      <w:r>
        <w:t xml:space="preserve">Domestic Issues in the South  </w:t>
      </w:r>
    </w:p>
    <w:p w:rsidR="00C47BDC" w:rsidRDefault="00C47BDC" w:rsidP="00C47BDC">
      <w:pPr>
        <w:ind w:firstLine="720"/>
      </w:pPr>
      <w:r>
        <w:t xml:space="preserve">Effective Blockade </w:t>
      </w:r>
    </w:p>
    <w:p w:rsidR="00C47BDC" w:rsidRDefault="00C47BDC" w:rsidP="00C47BDC">
      <w:pPr>
        <w:ind w:firstLine="720"/>
      </w:pPr>
      <w:r>
        <w:t>Inflation</w:t>
      </w:r>
    </w:p>
    <w:p w:rsidR="00C47BDC" w:rsidRDefault="00C47BDC" w:rsidP="00C47BDC">
      <w:pPr>
        <w:ind w:firstLine="720"/>
      </w:pPr>
      <w:r>
        <w:t>Rebellious Slaves</w:t>
      </w:r>
    </w:p>
    <w:p w:rsidR="00FA4580" w:rsidRDefault="00C47BDC" w:rsidP="00C47BDC">
      <w:pPr>
        <w:ind w:firstLine="720"/>
      </w:pPr>
      <w:r>
        <w:t>Draft</w:t>
      </w:r>
    </w:p>
    <w:p w:rsidR="00FA4580" w:rsidRDefault="00FA4580" w:rsidP="00FA4580">
      <w:r>
        <w:t>“Rich man</w:t>
      </w:r>
      <w:r w:rsidR="00C47BDC">
        <w:t xml:space="preserve">’s war, poor man’s fight” </w:t>
      </w:r>
    </w:p>
    <w:p w:rsidR="00FA4580" w:rsidRDefault="00FA4580" w:rsidP="00FA4580">
      <w:r>
        <w:lastRenderedPageBreak/>
        <w:t xml:space="preserve">Northern Economy booms </w:t>
      </w:r>
    </w:p>
    <w:p w:rsidR="00C47BDC" w:rsidRDefault="00C47BDC" w:rsidP="00FA4580">
      <w:r>
        <w:t xml:space="preserve">Emancipation Proclamation </w:t>
      </w:r>
    </w:p>
    <w:p w:rsidR="00FA4580" w:rsidRDefault="00FA4580" w:rsidP="00FA4580">
      <w:r>
        <w:t>U.S. Colored Troops</w:t>
      </w:r>
    </w:p>
    <w:p w:rsidR="00FA4580" w:rsidRDefault="00FA4580" w:rsidP="00FA4580">
      <w:r>
        <w:t>Lincoln’s Constant efforts at Reconciliation / Reunification  (10% Plan / 2</w:t>
      </w:r>
      <w:r w:rsidRPr="00E27CAD">
        <w:rPr>
          <w:vertAlign w:val="superscript"/>
        </w:rPr>
        <w:t>nd</w:t>
      </w:r>
      <w:r>
        <w:t xml:space="preserve"> Inaugural)</w:t>
      </w:r>
    </w:p>
    <w:p w:rsidR="00C47BDC" w:rsidRDefault="00C47BDC" w:rsidP="00FA4580"/>
    <w:p w:rsidR="00FA4580" w:rsidRPr="00C47BDC" w:rsidRDefault="00FA4580" w:rsidP="00FA4580">
      <w:pPr>
        <w:rPr>
          <w:b/>
          <w:u w:val="single"/>
        </w:rPr>
      </w:pPr>
      <w:r w:rsidRPr="00C47BDC">
        <w:rPr>
          <w:b/>
          <w:u w:val="single"/>
        </w:rPr>
        <w:t>Prosecution of the War:</w:t>
      </w:r>
    </w:p>
    <w:p w:rsidR="00FA4580" w:rsidRDefault="00C47BDC" w:rsidP="00C47BDC">
      <w:r>
        <w:t>---</w:t>
      </w:r>
      <w:r w:rsidR="00FA4580">
        <w:t>Shiloh / Vicksburg and U.S. Grant in the West (Completion of Anaconda Plan)</w:t>
      </w:r>
    </w:p>
    <w:p w:rsidR="00FA4580" w:rsidRDefault="00C47BDC" w:rsidP="00FA4580">
      <w:r>
        <w:t>---</w:t>
      </w:r>
      <w:r w:rsidR="00FA4580">
        <w:t>Chancellorsville / Robert E. Lee vs. Slow Generals (McClellan) in the East</w:t>
      </w:r>
    </w:p>
    <w:p w:rsidR="00FA4580" w:rsidRDefault="00C47BDC" w:rsidP="00FA4580">
      <w:r>
        <w:t>---</w:t>
      </w:r>
      <w:r w:rsidR="00FA4580">
        <w:t>Chattanooga / Atlanta / March to the Sea</w:t>
      </w:r>
    </w:p>
    <w:p w:rsidR="00FA4580" w:rsidRDefault="00C47BDC" w:rsidP="00FA4580">
      <w:r>
        <w:t>---</w:t>
      </w:r>
      <w:r w:rsidR="00FA4580">
        <w:t>Surrender at Appomattox / Surrender of Joseph Johnston to Sherman in May</w:t>
      </w:r>
    </w:p>
    <w:p w:rsidR="00FA4580" w:rsidRDefault="00C47BDC" w:rsidP="00FA4580">
      <w:r>
        <w:t>---</w:t>
      </w:r>
      <w:r w:rsidR="00FA4580">
        <w:t>Assassination of Abraham Lincoln</w:t>
      </w:r>
    </w:p>
    <w:p w:rsidR="00C47BDC" w:rsidRDefault="00C47BDC" w:rsidP="00FA4580"/>
    <w:p w:rsidR="00C47BDC" w:rsidRPr="00C47BDC" w:rsidRDefault="00C47BDC" w:rsidP="00FA4580">
      <w:pPr>
        <w:rPr>
          <w:b/>
          <w:u w:val="single"/>
        </w:rPr>
      </w:pPr>
      <w:r>
        <w:rPr>
          <w:b/>
          <w:u w:val="single"/>
        </w:rPr>
        <w:t>Reconstruction</w:t>
      </w:r>
    </w:p>
    <w:p w:rsidR="00FA4580" w:rsidRDefault="00FA4580" w:rsidP="00FA4580">
      <w:r>
        <w:t>13</w:t>
      </w:r>
      <w:r w:rsidRPr="00E27CAD">
        <w:rPr>
          <w:vertAlign w:val="superscript"/>
        </w:rPr>
        <w:t>th</w:t>
      </w:r>
      <w:r>
        <w:t xml:space="preserve"> / 14</w:t>
      </w:r>
      <w:r w:rsidRPr="00E27CAD">
        <w:rPr>
          <w:vertAlign w:val="superscript"/>
        </w:rPr>
        <w:t>th</w:t>
      </w:r>
      <w:r>
        <w:t xml:space="preserve"> / 15</w:t>
      </w:r>
      <w:r w:rsidRPr="00E27CAD">
        <w:rPr>
          <w:vertAlign w:val="superscript"/>
        </w:rPr>
        <w:t>th</w:t>
      </w:r>
      <w:r>
        <w:t xml:space="preserve"> Amendments</w:t>
      </w:r>
    </w:p>
    <w:p w:rsidR="00C47BDC" w:rsidRDefault="00C47BDC" w:rsidP="00FA4580">
      <w:r>
        <w:t xml:space="preserve">Presidency of Andrew Johnson </w:t>
      </w:r>
    </w:p>
    <w:p w:rsidR="00C47BDC" w:rsidRDefault="00C47BDC" w:rsidP="00FA4580">
      <w:r>
        <w:t>Impeachment</w:t>
      </w:r>
    </w:p>
    <w:p w:rsidR="00FA4580" w:rsidRPr="00CF76AA" w:rsidRDefault="00C47BDC" w:rsidP="00FA4580">
      <w:r>
        <w:t>Tenure of Office Act</w:t>
      </w:r>
    </w:p>
    <w:p w:rsidR="00FA4580" w:rsidRDefault="00FA4580" w:rsidP="00FA4580">
      <w:r>
        <w:t>Radical Reconstruction</w:t>
      </w:r>
    </w:p>
    <w:p w:rsidR="00C47BDC" w:rsidRDefault="00C47BDC" w:rsidP="00FA4580">
      <w:r>
        <w:t xml:space="preserve">Reconstruction Act of 1867 </w:t>
      </w:r>
    </w:p>
    <w:p w:rsidR="00C47BDC" w:rsidRDefault="00FA4580" w:rsidP="00C47BDC">
      <w:pPr>
        <w:ind w:firstLine="720"/>
      </w:pPr>
      <w:r>
        <w:t>Mil</w:t>
      </w:r>
      <w:r w:rsidR="00C47BDC">
        <w:t xml:space="preserve">itary Occupation of the South </w:t>
      </w:r>
    </w:p>
    <w:p w:rsidR="00FA4580" w:rsidRDefault="00FA4580" w:rsidP="00C47BDC">
      <w:pPr>
        <w:ind w:firstLine="720"/>
      </w:pPr>
      <w:r>
        <w:t>Must Ratify 14</w:t>
      </w:r>
      <w:r w:rsidRPr="008C659C">
        <w:rPr>
          <w:vertAlign w:val="superscript"/>
        </w:rPr>
        <w:t>th</w:t>
      </w:r>
      <w:r w:rsidR="00C47BDC">
        <w:t xml:space="preserve"> Amendment</w:t>
      </w:r>
    </w:p>
    <w:p w:rsidR="00FA4580" w:rsidRDefault="00C47BDC" w:rsidP="00FA4580">
      <w:r>
        <w:t>(</w:t>
      </w:r>
      <w:r w:rsidR="00FA4580">
        <w:t>Characteristics of Bl</w:t>
      </w:r>
      <w:r>
        <w:t xml:space="preserve">ack Reconstruction Governments and </w:t>
      </w:r>
      <w:r w:rsidR="00FA4580">
        <w:t>Southern Resistance)</w:t>
      </w:r>
    </w:p>
    <w:p w:rsidR="00FA4580" w:rsidRDefault="00FA4580" w:rsidP="00FA4580">
      <w:r>
        <w:t>Black Codes / Sharecropping</w:t>
      </w:r>
    </w:p>
    <w:p w:rsidR="00C47BDC" w:rsidRDefault="00C47BDC" w:rsidP="00FA4580">
      <w:r>
        <w:t xml:space="preserve">Freedman’s Bureaus </w:t>
      </w:r>
    </w:p>
    <w:p w:rsidR="00C47BDC" w:rsidRDefault="00C47BDC" w:rsidP="00FA4580"/>
    <w:p w:rsidR="00FA4580" w:rsidRPr="00C47BDC" w:rsidRDefault="00FA4580" w:rsidP="00FA4580">
      <w:pPr>
        <w:rPr>
          <w:b/>
          <w:u w:val="single"/>
        </w:rPr>
      </w:pPr>
      <w:r w:rsidRPr="00C47BDC">
        <w:rPr>
          <w:b/>
          <w:u w:val="single"/>
        </w:rPr>
        <w:t>The Administration of U.S. Grant</w:t>
      </w:r>
    </w:p>
    <w:p w:rsidR="00C47BDC" w:rsidRDefault="00C47BDC" w:rsidP="00FA4580">
      <w:r>
        <w:t xml:space="preserve">Credit Mobilier Scandal </w:t>
      </w:r>
    </w:p>
    <w:p w:rsidR="00FA4580" w:rsidRDefault="00FA4580" w:rsidP="00FA4580">
      <w:r>
        <w:t>Whisky Ring Scandal</w:t>
      </w:r>
    </w:p>
    <w:p w:rsidR="00FA4580" w:rsidRDefault="00FA4580" w:rsidP="00FA4580">
      <w:r>
        <w:t>KKK / Force Act of 1871</w:t>
      </w:r>
    </w:p>
    <w:p w:rsidR="00FA4580" w:rsidRDefault="00FA4580" w:rsidP="00FA4580">
      <w:r>
        <w:t>Panic of 1873 and depression</w:t>
      </w:r>
    </w:p>
    <w:p w:rsidR="00FA4580" w:rsidRDefault="00FA4580" w:rsidP="00FA4580">
      <w:r>
        <w:t>Split in the Republican Party</w:t>
      </w:r>
      <w:r w:rsidR="00C47BDC">
        <w:t xml:space="preserve"> </w:t>
      </w:r>
    </w:p>
    <w:p w:rsidR="00FA4580" w:rsidRDefault="00FA4580" w:rsidP="00FA4580">
      <w:r>
        <w:t>Corrupt Elec</w:t>
      </w:r>
      <w:r w:rsidR="00C47BDC">
        <w:t>tion of 1876  (Tilden v. Hayes)</w:t>
      </w:r>
      <w:r>
        <w:t xml:space="preserve"> 1877 Troops removed from the South</w:t>
      </w:r>
    </w:p>
    <w:p w:rsidR="00FA4580" w:rsidRDefault="00FA4580" w:rsidP="00FA4580">
      <w:r>
        <w:t>Redeemers (Southern Democrats)</w:t>
      </w:r>
    </w:p>
    <w:p w:rsidR="00FA4580" w:rsidRDefault="007F7324" w:rsidP="00D96FE0">
      <w:pPr>
        <w:pStyle w:val="normal0"/>
        <w:spacing w:after="16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525992</wp:posOffset>
            </wp:positionH>
            <wp:positionV relativeFrom="paragraph">
              <wp:posOffset>128270</wp:posOffset>
            </wp:positionV>
            <wp:extent cx="1981412" cy="1488364"/>
            <wp:effectExtent l="0" t="0" r="0" b="1079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12" cy="14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FE0" w:rsidRDefault="00D96FE0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:rsidR="00D96FE0" w:rsidRDefault="00D96FE0" w:rsidP="00D96FE0">
      <w:pPr>
        <w:pStyle w:val="normal0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:rsidR="00D96FE0" w:rsidRDefault="00D96FE0" w:rsidP="00D96FE0">
      <w:pPr>
        <w:pStyle w:val="normal0"/>
        <w:spacing w:line="240" w:lineRule="auto"/>
      </w:pPr>
    </w:p>
    <w:p w:rsidR="00C47BDC" w:rsidRDefault="00C47BDC" w:rsidP="00D96FE0">
      <w:pPr>
        <w:pStyle w:val="normal0"/>
        <w:spacing w:line="240" w:lineRule="auto"/>
      </w:pPr>
    </w:p>
    <w:p w:rsidR="00C47BDC" w:rsidRDefault="00C47BDC" w:rsidP="00D96FE0">
      <w:pPr>
        <w:pStyle w:val="normal0"/>
        <w:spacing w:line="240" w:lineRule="auto"/>
      </w:pPr>
    </w:p>
    <w:p w:rsidR="00C47BDC" w:rsidRDefault="00C47BDC" w:rsidP="00D96FE0">
      <w:pPr>
        <w:pStyle w:val="normal0"/>
        <w:spacing w:line="240" w:lineRule="auto"/>
      </w:pPr>
    </w:p>
    <w:p w:rsidR="00C47BDC" w:rsidRDefault="00C47BDC" w:rsidP="00D96FE0">
      <w:pPr>
        <w:pStyle w:val="normal0"/>
        <w:spacing w:line="240" w:lineRule="auto"/>
      </w:pPr>
    </w:p>
    <w:p w:rsidR="00C47BDC" w:rsidRDefault="00C47BDC" w:rsidP="00D96FE0">
      <w:pPr>
        <w:pStyle w:val="normal0"/>
        <w:spacing w:line="240" w:lineRule="auto"/>
      </w:pPr>
    </w:p>
    <w:p w:rsidR="00BC0826" w:rsidRPr="007F7324" w:rsidRDefault="007F7324">
      <w:r>
        <w:rPr>
          <w:i/>
        </w:rPr>
        <w:t>Harvest of Death</w:t>
      </w:r>
      <w:r>
        <w:t>, 1863 by Timothy O’Sullivan</w:t>
      </w:r>
    </w:p>
    <w:sectPr w:rsidR="00BC0826" w:rsidRPr="007F7324" w:rsidSect="009A59DF">
      <w:pgSz w:w="12240" w:h="15840"/>
      <w:pgMar w:top="864" w:right="1080" w:bottom="864" w:left="108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63362"/>
    <w:multiLevelType w:val="hybridMultilevel"/>
    <w:tmpl w:val="7A2418F8"/>
    <w:lvl w:ilvl="0" w:tplc="A4D2975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76E42"/>
    <w:multiLevelType w:val="multilevel"/>
    <w:tmpl w:val="47BA157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useFELayout/>
  </w:compat>
  <w:rsids>
    <w:rsidRoot w:val="00AE488F"/>
    <w:rsid w:val="000A7CA0"/>
    <w:rsid w:val="000C3843"/>
    <w:rsid w:val="001858E4"/>
    <w:rsid w:val="00282745"/>
    <w:rsid w:val="002F4AA8"/>
    <w:rsid w:val="00316441"/>
    <w:rsid w:val="0034110F"/>
    <w:rsid w:val="00354E84"/>
    <w:rsid w:val="003C7E7C"/>
    <w:rsid w:val="00413596"/>
    <w:rsid w:val="00414D54"/>
    <w:rsid w:val="00454AEE"/>
    <w:rsid w:val="005144C6"/>
    <w:rsid w:val="0056682B"/>
    <w:rsid w:val="00567D94"/>
    <w:rsid w:val="005E4FDB"/>
    <w:rsid w:val="006D6AC7"/>
    <w:rsid w:val="006E13AA"/>
    <w:rsid w:val="006F67AB"/>
    <w:rsid w:val="007226D0"/>
    <w:rsid w:val="007444D4"/>
    <w:rsid w:val="007F7324"/>
    <w:rsid w:val="0083289A"/>
    <w:rsid w:val="008D4395"/>
    <w:rsid w:val="0090729E"/>
    <w:rsid w:val="009A59DF"/>
    <w:rsid w:val="009B476F"/>
    <w:rsid w:val="009C5B92"/>
    <w:rsid w:val="00A05465"/>
    <w:rsid w:val="00A70F5B"/>
    <w:rsid w:val="00AE488F"/>
    <w:rsid w:val="00BC0826"/>
    <w:rsid w:val="00C354EB"/>
    <w:rsid w:val="00C47BDC"/>
    <w:rsid w:val="00C83532"/>
    <w:rsid w:val="00CD1854"/>
    <w:rsid w:val="00D159B7"/>
    <w:rsid w:val="00D96FE0"/>
    <w:rsid w:val="00E454F7"/>
    <w:rsid w:val="00EC16DB"/>
    <w:rsid w:val="00EC27E7"/>
    <w:rsid w:val="00FA4580"/>
    <w:rsid w:val="00FF3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B92"/>
    <w:rPr>
      <w:color w:val="0000FF" w:themeColor="hyperlink"/>
      <w:u w:val="single"/>
    </w:rPr>
  </w:style>
  <w:style w:type="paragraph" w:customStyle="1" w:styleId="normal0">
    <w:name w:val="normal"/>
    <w:rsid w:val="00EC27E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5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B92"/>
    <w:rPr>
      <w:color w:val="0000FF" w:themeColor="hyperlink"/>
      <w:u w:val="single"/>
    </w:rPr>
  </w:style>
  <w:style w:type="paragraph" w:customStyle="1" w:styleId="normal0">
    <w:name w:val="normal"/>
    <w:rsid w:val="00EC27E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5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F19DC1-DFB3-4E4E-9197-310647AB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678</Words>
  <Characters>3868</Characters>
  <Application>Microsoft Office Word</Application>
  <DocSecurity>0</DocSecurity>
  <Lines>32</Lines>
  <Paragraphs>9</Paragraphs>
  <ScaleCrop>false</ScaleCrop>
  <Company>Floyd County Schools</Company>
  <LinksUpToDate>false</LinksUpToDate>
  <CharactersWithSpaces>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SMITH</dc:creator>
  <cp:lastModifiedBy>Ron Richards</cp:lastModifiedBy>
  <cp:revision>2</cp:revision>
  <dcterms:created xsi:type="dcterms:W3CDTF">2017-07-08T21:41:00Z</dcterms:created>
  <dcterms:modified xsi:type="dcterms:W3CDTF">2017-07-08T21:41:00Z</dcterms:modified>
</cp:coreProperties>
</file>